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11" w:rsidRDefault="00D12B0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0BBB745A" wp14:editId="316B5F1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28016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4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39"/>
    <w:rsid w:val="00042D11"/>
    <w:rsid w:val="002B6D39"/>
    <w:rsid w:val="00D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A004D-AE4B-4E0E-9B11-C7B3DE11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Chaira Lopez, Daniela Dalia</dc:creator>
  <cp:keywords/>
  <dc:description/>
  <cp:lastModifiedBy>Chaira Lopez, Daniela Dalia</cp:lastModifiedBy>
  <cp:revision>2</cp:revision>
  <dcterms:created xsi:type="dcterms:W3CDTF">2019-07-31T17:52:00Z</dcterms:created>
  <dcterms:modified xsi:type="dcterms:W3CDTF">2019-07-31T17:52:00Z</dcterms:modified>
</cp:coreProperties>
</file>